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AC2E4" w14:textId="02EFA75F" w:rsidR="005337D6" w:rsidRPr="00036508" w:rsidRDefault="005337D6" w:rsidP="005337D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03"/>
      <w:bookmarkStart w:id="3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11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R4-240</w:t>
      </w:r>
      <w:r w:rsidR="006B4630">
        <w:rPr>
          <w:rFonts w:cs="Arial"/>
          <w:bCs/>
          <w:noProof w:val="0"/>
          <w:sz w:val="22"/>
          <w:szCs w:val="22"/>
        </w:rPr>
        <w:t>8323</w:t>
      </w:r>
    </w:p>
    <w:p w14:paraId="4EE363FE" w14:textId="77777777" w:rsidR="005337D6" w:rsidRPr="00036508" w:rsidRDefault="005337D6" w:rsidP="005337D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Fukuoka, Japan, 20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D02130">
        <w:rPr>
          <w:rFonts w:cs="Arial"/>
          <w:sz w:val="24"/>
          <w:szCs w:val="24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</w:t>
      </w:r>
      <w:r w:rsidRPr="006D409C">
        <w:rPr>
          <w:rFonts w:cs="Arial"/>
          <w:sz w:val="24"/>
          <w:szCs w:val="24"/>
          <w:lang w:eastAsia="zh-CN"/>
        </w:rPr>
        <w:t xml:space="preserve"> 2024</w:t>
      </w:r>
    </w:p>
    <w:p w14:paraId="1EFFB3D2" w14:textId="77777777" w:rsidR="00987778" w:rsidRPr="005337D6" w:rsidRDefault="00987778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en-US"/>
        </w:rPr>
      </w:pPr>
    </w:p>
    <w:p w14:paraId="7F718827" w14:textId="16CA6109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337D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7</w:t>
      </w:r>
      <w:r w:rsidR="006E3B97" w:rsidRPr="006F6D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.5.3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73C29F0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B463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on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01B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Pre-MG, Con-MGs and NCSG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4" w:name="OLE_LINK1"/>
      <w:bookmarkStart w:id="5" w:name="OLE_LINK2"/>
      <w:bookmarkStart w:id="6" w:name="OLE_LINK132"/>
      <w:bookmarkStart w:id="7" w:name="OLE_LINK133"/>
    </w:p>
    <w:p w14:paraId="01D1BDD9" w14:textId="65C0ED31" w:rsidR="00133186" w:rsidRPr="00133186" w:rsidRDefault="00013FB8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8" w:name="_Ref516345544"/>
      <w:r>
        <w:rPr>
          <w:rFonts w:asciiTheme="minorHAnsi" w:eastAsiaTheme="minorEastAsia" w:hAnsiTheme="minorHAnsi" w:cstheme="minorHAnsi"/>
          <w:lang w:val="en-US" w:eastAsia="zh-CN"/>
        </w:rPr>
        <w:t>At</w:t>
      </w:r>
      <w:r w:rsidR="00440EF7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="00440EF7"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5337D6">
        <w:rPr>
          <w:rFonts w:asciiTheme="minorHAnsi" w:eastAsiaTheme="minorEastAsia" w:hAnsiTheme="minorHAnsi" w:cstheme="minorHAnsi"/>
          <w:lang w:val="en-US" w:eastAsia="zh-CN"/>
        </w:rPr>
        <w:t>achieved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 the </w:t>
      </w:r>
      <w:r w:rsidR="005337D6">
        <w:rPr>
          <w:rFonts w:asciiTheme="minorHAnsi" w:eastAsiaTheme="minorEastAsia" w:hAnsiTheme="minorHAnsi" w:cstheme="minorHAnsi"/>
          <w:lang w:val="en-US" w:eastAsia="zh-CN"/>
        </w:rPr>
        <w:t xml:space="preserve">agreements on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performance part of</w:t>
      </w:r>
      <w:r w:rsidR="001223E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MG 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enhancement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WI</w:t>
      </w:r>
      <w:r w:rsidR="00384ACC">
        <w:rPr>
          <w:rFonts w:asciiTheme="minorHAnsi" w:eastAsiaTheme="minorEastAsia" w:hAnsiTheme="minorHAnsi" w:cstheme="minorHAnsi"/>
          <w:lang w:val="en-US" w:eastAsia="zh-CN"/>
        </w:rPr>
        <w:t>.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F7A09">
        <w:rPr>
          <w:rFonts w:asciiTheme="minorHAnsi" w:eastAsiaTheme="minorEastAsia" w:hAnsiTheme="minorHAnsi" w:cstheme="minorHAnsi"/>
          <w:lang w:val="en-US" w:eastAsia="zh-CN"/>
        </w:rPr>
        <w:t xml:space="preserve">The agreements are captured in the </w:t>
      </w:r>
      <w:r w:rsidR="00CF078F">
        <w:rPr>
          <w:rFonts w:asciiTheme="minorHAnsi" w:eastAsiaTheme="minorEastAsia" w:hAnsiTheme="minorHAnsi" w:cstheme="minorHAnsi"/>
          <w:lang w:val="en-US" w:eastAsia="zh-CN"/>
        </w:rPr>
        <w:t>W</w:t>
      </w:r>
      <w:r w:rsidR="00CF7A09">
        <w:rPr>
          <w:rFonts w:asciiTheme="minorHAnsi" w:eastAsiaTheme="minorEastAsia" w:hAnsiTheme="minorHAnsi" w:cstheme="minorHAnsi"/>
          <w:lang w:val="en-US" w:eastAsia="zh-CN"/>
        </w:rPr>
        <w:t>F</w:t>
      </w:r>
      <w:r w:rsidR="005C6C37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6B543C">
        <w:rPr>
          <w:rFonts w:asciiTheme="minorHAnsi" w:eastAsiaTheme="minorEastAsia" w:hAnsiTheme="minorHAnsi" w:cstheme="minorHAnsi"/>
          <w:lang w:val="en-US" w:eastAsia="zh-CN"/>
        </w:rPr>
        <w:t>[1]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B46C4D">
        <w:rPr>
          <w:rFonts w:asciiTheme="minorHAnsi" w:eastAsiaTheme="minorEastAsia" w:hAnsiTheme="minorHAnsi" w:cstheme="minorHAnsi"/>
          <w:lang w:val="en-US" w:eastAsia="zh-TW"/>
        </w:rPr>
        <w:t xml:space="preserve">remaining issues about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</w:t>
      </w:r>
      <w:r w:rsidR="00B51399">
        <w:rPr>
          <w:rFonts w:asciiTheme="minorHAnsi" w:eastAsiaTheme="minorEastAsia" w:hAnsiTheme="minorHAnsi" w:cstheme="minorHAnsi"/>
          <w:lang w:val="en-US" w:eastAsia="zh-TW"/>
        </w:rPr>
        <w:t>for part 1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742B8514" w14:textId="74D599A5" w:rsidR="003B021C" w:rsidRDefault="00AF353D" w:rsidP="00AF353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NCSG and Con-MGs </w:t>
      </w:r>
      <w:r w:rsidR="00787D4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75253B91" w14:textId="074AB423" w:rsidR="00C45E08" w:rsidRDefault="004A3DC6" w:rsidP="004A3DC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4A3DC6">
        <w:rPr>
          <w:rFonts w:asciiTheme="minorHAnsi" w:eastAsiaTheme="minorEastAsia" w:hAnsiTheme="minorHAnsi" w:cstheme="minorHAnsi"/>
          <w:lang w:val="en-US" w:eastAsia="zh-CN"/>
        </w:rPr>
        <w:t>In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last meeting, RAN4 also defined </w:t>
      </w:r>
      <w:r w:rsidR="00AB6B07">
        <w:rPr>
          <w:rFonts w:asciiTheme="minorHAnsi" w:eastAsiaTheme="minorEastAsia" w:hAnsiTheme="minorHAnsi" w:cstheme="minorHAnsi"/>
          <w:lang w:val="en-US" w:eastAsia="zh-CN"/>
        </w:rPr>
        <w:t>the test case list for NCSG+Con-MGs with the open issues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B07" w14:paraId="22C55633" w14:textId="77777777" w:rsidTr="00AB6B07">
        <w:tc>
          <w:tcPr>
            <w:tcW w:w="9629" w:type="dxa"/>
          </w:tcPr>
          <w:p w14:paraId="3AD4C439" w14:textId="77777777" w:rsidR="00805129" w:rsidRDefault="00805129" w:rsidP="008051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70C0"/>
                <w:sz w:val="18"/>
                <w:szCs w:val="18"/>
                <w:u w:val="single"/>
                <w:lang w:eastAsia="zh-CN"/>
              </w:rPr>
            </w:pPr>
          </w:p>
          <w:p w14:paraId="00377276" w14:textId="77777777" w:rsidR="00952F95" w:rsidRPr="00952F95" w:rsidRDefault="00952F95" w:rsidP="00952F9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952F95">
              <w:rPr>
                <w:lang w:eastAsia="zh-CN"/>
              </w:rPr>
              <w:t xml:space="preserve">&lt; </w:t>
            </w:r>
            <w:r w:rsidRPr="00952F95">
              <w:rPr>
                <w:b/>
                <w:bCs/>
                <w:lang w:eastAsia="zh-CN"/>
              </w:rPr>
              <w:t>Way Forward</w:t>
            </w:r>
            <w:r w:rsidRPr="00952F95">
              <w:rPr>
                <w:lang w:eastAsia="zh-CN"/>
              </w:rPr>
              <w:t xml:space="preserve"> &gt;</w:t>
            </w:r>
          </w:p>
          <w:p w14:paraId="6A2EBD21" w14:textId="77777777" w:rsidR="00952F95" w:rsidRPr="00952F95" w:rsidRDefault="00952F95" w:rsidP="00952F9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952F95">
              <w:rPr>
                <w:lang w:eastAsia="zh-CN"/>
              </w:rPr>
              <w:t>FFS the following test cases:</w:t>
            </w: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033"/>
              <w:gridCol w:w="2674"/>
              <w:gridCol w:w="4364"/>
              <w:gridCol w:w="1322"/>
            </w:tblGrid>
            <w:tr w:rsidR="00952F95" w:rsidRPr="00952F95" w14:paraId="54B7BB44" w14:textId="77777777" w:rsidTr="00952F95">
              <w:tc>
                <w:tcPr>
                  <w:tcW w:w="12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1A97E6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b/>
                      <w:bCs/>
                      <w:color w:val="000000"/>
                      <w:lang w:val="en-US" w:eastAsia="zh-CN"/>
                    </w:rPr>
                    <w:t>No</w:t>
                  </w:r>
                </w:p>
              </w:tc>
              <w:tc>
                <w:tcPr>
                  <w:tcW w:w="34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D420C8C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b/>
                      <w:bCs/>
                      <w:color w:val="000000"/>
                      <w:lang w:val="en-US" w:eastAsia="zh-CN"/>
                    </w:rPr>
                    <w:t>Test case category</w:t>
                  </w:r>
                </w:p>
              </w:tc>
              <w:tc>
                <w:tcPr>
                  <w:tcW w:w="589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9E84753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b/>
                      <w:bCs/>
                      <w:color w:val="000000"/>
                      <w:lang w:val="en-US" w:eastAsia="zh-CN"/>
                    </w:rPr>
                    <w:t xml:space="preserve">Test purpose </w:t>
                  </w:r>
                </w:p>
              </w:tc>
              <w:tc>
                <w:tcPr>
                  <w:tcW w:w="134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052DB9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b/>
                      <w:bCs/>
                      <w:color w:val="000000"/>
                      <w:lang w:val="en-US" w:eastAsia="zh-CN"/>
                    </w:rPr>
                    <w:t>Volunteering companies</w:t>
                  </w:r>
                </w:p>
              </w:tc>
            </w:tr>
            <w:tr w:rsidR="00952F95" w:rsidRPr="00952F95" w14:paraId="160A30DE" w14:textId="77777777" w:rsidTr="00952F95">
              <w:tc>
                <w:tcPr>
                  <w:tcW w:w="12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7980E39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70C0"/>
                      <w:lang w:val="en-US" w:eastAsia="zh-CN"/>
                    </w:rPr>
                  </w:pPr>
                  <w:r w:rsidRPr="00952F95">
                    <w:rPr>
                      <w:color w:val="0070C0"/>
                      <w:lang w:val="en-US" w:eastAsia="zh-CN"/>
                    </w:rPr>
                    <w:t>Con-NCSG TC4</w:t>
                  </w:r>
                </w:p>
              </w:tc>
              <w:tc>
                <w:tcPr>
                  <w:tcW w:w="34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66777A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lang w:val="en-US" w:eastAsia="zh-CN"/>
                    </w:rPr>
                  </w:pPr>
                  <w:r w:rsidRPr="00952F95">
                    <w:rPr>
                      <w:color w:val="000000"/>
                      <w:lang w:val="en-US" w:eastAsia="zh-CN"/>
                    </w:rPr>
                    <w:t>Event triggered reporting test on </w:t>
                  </w:r>
                  <w:r w:rsidRPr="00952F95">
                    <w:rPr>
                      <w:color w:val="0000FF"/>
                      <w:lang w:val="en-US" w:eastAsia="zh-CN"/>
                    </w:rPr>
                    <w:t>deactivated SCell</w:t>
                  </w:r>
                  <w:r w:rsidRPr="00952F95">
                    <w:rPr>
                      <w:color w:val="0070C0"/>
                      <w:lang w:val="en-US" w:eastAsia="zh-CN"/>
                    </w:rPr>
                    <w:t> </w:t>
                  </w:r>
                  <w:r w:rsidRPr="00952F95">
                    <w:rPr>
                      <w:color w:val="000000"/>
                      <w:lang w:val="en-US" w:eastAsia="zh-CN"/>
                    </w:rPr>
                    <w:t xml:space="preserve">in </w:t>
                  </w:r>
                  <w:r w:rsidRPr="00952F95">
                    <w:rPr>
                      <w:b/>
                      <w:bCs/>
                      <w:color w:val="000000"/>
                      <w:lang w:val="en-US" w:eastAsia="zh-CN"/>
                    </w:rPr>
                    <w:t>FR1</w:t>
                  </w:r>
                  <w:r w:rsidRPr="00952F95">
                    <w:rPr>
                      <w:color w:val="000000"/>
                      <w:lang w:val="en-US" w:eastAsia="zh-CN"/>
                    </w:rPr>
                    <w:t xml:space="preserve"> with concurrent gap and NCSG</w:t>
                  </w:r>
                </w:p>
              </w:tc>
              <w:tc>
                <w:tcPr>
                  <w:tcW w:w="59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90243D5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rFonts w:ascii="Symbol" w:hAnsi="Symbol"/>
                      <w:color w:val="000000"/>
                      <w:lang w:val="en-US" w:eastAsia="zh-CN"/>
                    </w:rPr>
                    <w:t>·</w:t>
                  </w:r>
                  <w:r w:rsidRPr="00952F95">
                    <w:rPr>
                      <w:color w:val="000000"/>
                      <w:lang w:val="en-US" w:eastAsia="zh-CN"/>
                    </w:rPr>
                    <w:t>       Intra-frequency cell search/measurement delay for deactivated SCC is met for Cell2 in NCSG, and Inter-frequency cell search/measurement delay for Cell3 in MG</w:t>
                  </w:r>
                </w:p>
                <w:p w14:paraId="16F12B48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rFonts w:ascii="Symbol" w:hAnsi="Symbol"/>
                      <w:color w:val="000000"/>
                      <w:lang w:val="en-US" w:eastAsia="zh-CN"/>
                    </w:rPr>
                    <w:t>·</w:t>
                  </w:r>
                  <w:r w:rsidRPr="00952F95">
                    <w:rPr>
                      <w:color w:val="000000"/>
                      <w:lang w:val="en-US" w:eastAsia="zh-CN"/>
                    </w:rPr>
                    <w:t>       UE receives data in Cell1 meeting scheduling restriction requirements, and UE will not cause any interruption on Cell1 outside VIL windows.</w:t>
                  </w:r>
                </w:p>
              </w:tc>
              <w:tc>
                <w:tcPr>
                  <w:tcW w:w="104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D162806" w14:textId="77777777" w:rsidR="00952F95" w:rsidRPr="00952F95" w:rsidRDefault="00952F95" w:rsidP="00952F95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color w:val="000000"/>
                      <w:lang w:val="en-US" w:eastAsia="zh-CN"/>
                    </w:rPr>
                  </w:pPr>
                  <w:r w:rsidRPr="00952F95">
                    <w:rPr>
                      <w:color w:val="000000"/>
                      <w:lang w:val="en-US" w:eastAsia="zh-CN"/>
                    </w:rPr>
                    <w:t> </w:t>
                  </w:r>
                </w:p>
              </w:tc>
            </w:tr>
          </w:tbl>
          <w:p w14:paraId="425A719C" w14:textId="77777777" w:rsidR="00AB6B07" w:rsidRPr="00952F95" w:rsidRDefault="00AB6B07" w:rsidP="004A3DC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SE" w:eastAsia="zh-CN"/>
              </w:rPr>
            </w:pPr>
          </w:p>
        </w:tc>
      </w:tr>
    </w:tbl>
    <w:p w14:paraId="4475857A" w14:textId="77777777" w:rsidR="00AB6B07" w:rsidRPr="004A3DC6" w:rsidRDefault="00AB6B07" w:rsidP="004A3DC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F321286" w14:textId="4973B7F6" w:rsidR="008E7E11" w:rsidRPr="00D950A5" w:rsidRDefault="00922D4D" w:rsidP="00952F95">
      <w:pPr>
        <w:jc w:val="both"/>
        <w:rPr>
          <w:rFonts w:eastAsiaTheme="minorEastAsia"/>
          <w:lang w:val="en-US" w:eastAsia="zh-TW"/>
        </w:rPr>
      </w:pPr>
      <w:r w:rsidRPr="00D950A5">
        <w:rPr>
          <w:rFonts w:eastAsiaTheme="minorEastAsia"/>
          <w:lang w:val="en-US" w:eastAsia="zh-TW"/>
        </w:rPr>
        <w:t xml:space="preserve">Considering </w:t>
      </w:r>
      <w:r w:rsidR="00963C81" w:rsidRPr="00D950A5">
        <w:rPr>
          <w:rFonts w:eastAsiaTheme="minorEastAsia"/>
          <w:lang w:val="en-US" w:eastAsia="zh-TW"/>
        </w:rPr>
        <w:t xml:space="preserve">the full coverage of the NCSG usage </w:t>
      </w:r>
      <w:r w:rsidRPr="00D950A5">
        <w:rPr>
          <w:rFonts w:eastAsiaTheme="minorEastAsia"/>
          <w:lang w:val="en-US" w:eastAsia="zh-TW"/>
        </w:rPr>
        <w:t>in legacy Rel-17 NCSG test</w:t>
      </w:r>
      <w:r w:rsidR="00963C81" w:rsidRPr="00D950A5">
        <w:rPr>
          <w:rFonts w:eastAsiaTheme="minorEastAsia"/>
          <w:lang w:val="en-US" w:eastAsia="zh-TW"/>
        </w:rPr>
        <w:t xml:space="preserve">, </w:t>
      </w:r>
      <w:r w:rsidR="00BD5B33" w:rsidRPr="00D950A5">
        <w:rPr>
          <w:rFonts w:eastAsiaTheme="minorEastAsia"/>
          <w:lang w:val="en-US" w:eastAsia="zh-TW"/>
        </w:rPr>
        <w:t>the</w:t>
      </w:r>
      <w:r w:rsidR="00952F95">
        <w:rPr>
          <w:rFonts w:eastAsiaTheme="minorEastAsia"/>
          <w:lang w:val="en-US" w:eastAsia="zh-TW"/>
        </w:rPr>
        <w:t xml:space="preserve"> </w:t>
      </w:r>
      <w:r w:rsidR="00AF7E28">
        <w:rPr>
          <w:rFonts w:eastAsiaTheme="minorEastAsia"/>
          <w:lang w:val="en-US" w:eastAsia="zh-TW"/>
        </w:rPr>
        <w:t>m</w:t>
      </w:r>
      <w:r w:rsidR="008E7E11" w:rsidRPr="00D950A5">
        <w:rPr>
          <w:rFonts w:eastAsiaTheme="minorEastAsia"/>
          <w:lang w:val="en-US" w:eastAsia="zh-TW"/>
        </w:rPr>
        <w:t>easurement with NCSG on deactivated SCC</w:t>
      </w:r>
      <w:r w:rsidR="00952F95">
        <w:rPr>
          <w:rFonts w:eastAsiaTheme="minorEastAsia"/>
          <w:lang w:val="en-US" w:eastAsia="zh-TW"/>
        </w:rPr>
        <w:t xml:space="preserve"> should be defined regardless of the conclusion on deactivated SCell measurement’s association.</w:t>
      </w:r>
    </w:p>
    <w:p w14:paraId="150F4F1B" w14:textId="30FFBAF6" w:rsidR="00BD5B33" w:rsidRPr="00173458" w:rsidRDefault="00CE53F2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bookmarkStart w:id="9" w:name="_Ref160982926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B73BFA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to </w:t>
      </w:r>
      <w:r w:rsidR="000F6D2B">
        <w:rPr>
          <w:rFonts w:asciiTheme="minorHAnsi" w:eastAsia="SimSun" w:hAnsiTheme="minorHAnsi" w:cstheme="minorHAnsi"/>
          <w:b/>
          <w:bCs/>
          <w:i/>
          <w:szCs w:val="22"/>
        </w:rPr>
        <w:t xml:space="preserve">define TC4 to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verify deactivated SCell </w:t>
      </w:r>
      <w:r w:rsidR="000F6D2B">
        <w:rPr>
          <w:rFonts w:asciiTheme="minorHAnsi" w:eastAsia="SimSun" w:hAnsiTheme="minorHAnsi" w:cstheme="minorHAnsi"/>
          <w:b/>
          <w:bCs/>
          <w:i/>
          <w:szCs w:val="22"/>
        </w:rPr>
        <w:t xml:space="preserve">behaviour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in NCSG+ConMGs</w:t>
      </w:r>
      <w:r w:rsidR="000F6D2B">
        <w:rPr>
          <w:rFonts w:asciiTheme="minorHAnsi" w:eastAsia="SimSun" w:hAnsiTheme="minorHAnsi" w:cstheme="minorHAnsi"/>
          <w:b/>
          <w:bCs/>
          <w:i/>
          <w:szCs w:val="22"/>
        </w:rPr>
        <w:t>.</w:t>
      </w:r>
      <w:bookmarkEnd w:id="9"/>
    </w:p>
    <w:bookmarkEnd w:id="8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1C9B8650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2"/>
      <w:bookmarkEnd w:id="3"/>
      <w:bookmarkEnd w:id="4"/>
      <w:bookmarkEnd w:id="5"/>
      <w:bookmarkEnd w:id="6"/>
      <w:bookmarkEnd w:id="7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AF353D">
        <w:rPr>
          <w:rFonts w:asciiTheme="minorHAnsi" w:hAnsiTheme="minorHAnsi" w:cstheme="minorHAnsi"/>
        </w:rPr>
        <w:t>test case design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AF353D">
        <w:rPr>
          <w:rFonts w:asciiTheme="minorHAnsi" w:hAnsiTheme="minorHAnsi" w:cstheme="minorHAnsi"/>
        </w:rPr>
        <w:t>Pre-MG, Con-MGs and NCSG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58A50A8D" w14:textId="3FC107ED" w:rsidR="00AF353D" w:rsidRDefault="00FD15EC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_Ref160982926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73BFA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B73BFA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="00B73BFA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B73BFA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TC4 to verify deactivated SCell behaviour in NCSG+ConMGs.</w:t>
      </w:r>
      <w:r>
        <w:rPr>
          <w:rFonts w:asciiTheme="minorHAnsi" w:hAnsiTheme="minorHAnsi" w:cstheme="minorHAnsi"/>
        </w:rPr>
        <w:fldChar w:fldCharType="end"/>
      </w: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29A41356" w14:textId="795CEF12" w:rsidR="007B770D" w:rsidRDefault="00A55A22" w:rsidP="00076FF6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0E5113" w:rsidRP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</w:t>
      </w:r>
      <w:r w:rsidR="00597C4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40</w:t>
      </w:r>
      <w:r w:rsidR="00C4352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6439</w:t>
      </w:r>
      <w:r w:rsid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0C561E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WF on NR MG enhancements (Part 1), </w:t>
      </w:r>
      <w:r w:rsidR="006B6692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inc.</w:t>
      </w:r>
    </w:p>
    <w:sectPr w:rsidR="007B770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300" w14:textId="77777777" w:rsidR="00824B31" w:rsidRDefault="00824B31" w:rsidP="008B46F2">
      <w:pPr>
        <w:spacing w:after="0"/>
      </w:pPr>
      <w:r>
        <w:separator/>
      </w:r>
    </w:p>
  </w:endnote>
  <w:endnote w:type="continuationSeparator" w:id="0">
    <w:p w14:paraId="30E889F6" w14:textId="77777777" w:rsidR="00824B31" w:rsidRDefault="00824B31" w:rsidP="008B46F2">
      <w:pPr>
        <w:spacing w:after="0"/>
      </w:pPr>
      <w:r>
        <w:continuationSeparator/>
      </w:r>
    </w:p>
  </w:endnote>
  <w:endnote w:type="continuationNotice" w:id="1">
    <w:p w14:paraId="25AB2A16" w14:textId="77777777" w:rsidR="00824B31" w:rsidRDefault="0082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013" w14:textId="77777777" w:rsidR="00824B31" w:rsidRDefault="00824B31" w:rsidP="008B46F2">
      <w:pPr>
        <w:spacing w:after="0"/>
      </w:pPr>
      <w:r>
        <w:separator/>
      </w:r>
    </w:p>
  </w:footnote>
  <w:footnote w:type="continuationSeparator" w:id="0">
    <w:p w14:paraId="11B70AF1" w14:textId="77777777" w:rsidR="00824B31" w:rsidRDefault="00824B31" w:rsidP="008B46F2">
      <w:pPr>
        <w:spacing w:after="0"/>
      </w:pPr>
      <w:r>
        <w:continuationSeparator/>
      </w:r>
    </w:p>
  </w:footnote>
  <w:footnote w:type="continuationNotice" w:id="1">
    <w:p w14:paraId="3E94C670" w14:textId="77777777" w:rsidR="00824B31" w:rsidRDefault="00824B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722"/>
    <w:multiLevelType w:val="hybridMultilevel"/>
    <w:tmpl w:val="4166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BC6484"/>
    <w:multiLevelType w:val="hybridMultilevel"/>
    <w:tmpl w:val="F1D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32885"/>
    <w:multiLevelType w:val="multilevel"/>
    <w:tmpl w:val="56DA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833556"/>
    <w:multiLevelType w:val="multilevel"/>
    <w:tmpl w:val="B596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E33E28"/>
    <w:multiLevelType w:val="hybridMultilevel"/>
    <w:tmpl w:val="5588C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76810"/>
    <w:multiLevelType w:val="multilevel"/>
    <w:tmpl w:val="F09AD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A55"/>
    <w:multiLevelType w:val="multilevel"/>
    <w:tmpl w:val="A0AC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225A6F"/>
    <w:multiLevelType w:val="multilevel"/>
    <w:tmpl w:val="27A2C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8B0BD7"/>
    <w:multiLevelType w:val="hybridMultilevel"/>
    <w:tmpl w:val="DD34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82E9D"/>
    <w:multiLevelType w:val="hybridMultilevel"/>
    <w:tmpl w:val="E0B4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D4853"/>
    <w:multiLevelType w:val="hybridMultilevel"/>
    <w:tmpl w:val="CC9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90571"/>
    <w:multiLevelType w:val="multilevel"/>
    <w:tmpl w:val="D7F6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C252D"/>
    <w:multiLevelType w:val="multilevel"/>
    <w:tmpl w:val="E8F2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F351BE"/>
    <w:multiLevelType w:val="multilevel"/>
    <w:tmpl w:val="7B1A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0F3"/>
    <w:multiLevelType w:val="hybridMultilevel"/>
    <w:tmpl w:val="C3B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93BEA"/>
    <w:multiLevelType w:val="hybridMultilevel"/>
    <w:tmpl w:val="9A78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C6703"/>
    <w:multiLevelType w:val="multilevel"/>
    <w:tmpl w:val="7198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915DB6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5FE"/>
    <w:multiLevelType w:val="hybridMultilevel"/>
    <w:tmpl w:val="5026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B25DC"/>
    <w:multiLevelType w:val="hybridMultilevel"/>
    <w:tmpl w:val="6244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B2D5C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39420">
    <w:abstractNumId w:val="2"/>
  </w:num>
  <w:num w:numId="2" w16cid:durableId="1130518036">
    <w:abstractNumId w:val="16"/>
  </w:num>
  <w:num w:numId="3" w16cid:durableId="1405058163">
    <w:abstractNumId w:val="13"/>
  </w:num>
  <w:num w:numId="4" w16cid:durableId="233975688">
    <w:abstractNumId w:val="8"/>
  </w:num>
  <w:num w:numId="5" w16cid:durableId="1295870760">
    <w:abstractNumId w:val="26"/>
  </w:num>
  <w:num w:numId="6" w16cid:durableId="1164468449">
    <w:abstractNumId w:val="14"/>
  </w:num>
  <w:num w:numId="7" w16cid:durableId="980891798">
    <w:abstractNumId w:val="0"/>
  </w:num>
  <w:num w:numId="8" w16cid:durableId="2107723599">
    <w:abstractNumId w:val="12"/>
  </w:num>
  <w:num w:numId="9" w16cid:durableId="1850751881">
    <w:abstractNumId w:val="11"/>
  </w:num>
  <w:num w:numId="10" w16cid:durableId="1818722060">
    <w:abstractNumId w:val="23"/>
  </w:num>
  <w:num w:numId="11" w16cid:durableId="1113357500">
    <w:abstractNumId w:val="6"/>
  </w:num>
  <w:num w:numId="12" w16cid:durableId="1304043491">
    <w:abstractNumId w:val="3"/>
  </w:num>
  <w:num w:numId="13" w16cid:durableId="1389037587">
    <w:abstractNumId w:val="20"/>
  </w:num>
  <w:num w:numId="14" w16cid:durableId="757139072">
    <w:abstractNumId w:val="1"/>
  </w:num>
  <w:num w:numId="15" w16cid:durableId="1852571869">
    <w:abstractNumId w:val="15"/>
  </w:num>
  <w:num w:numId="16" w16cid:durableId="379982075">
    <w:abstractNumId w:val="25"/>
  </w:num>
  <w:num w:numId="17" w16cid:durableId="1857690506">
    <w:abstractNumId w:val="24"/>
  </w:num>
  <w:num w:numId="18" w16cid:durableId="847329256">
    <w:abstractNumId w:val="10"/>
  </w:num>
  <w:num w:numId="19" w16cid:durableId="1135370818">
    <w:abstractNumId w:val="4"/>
  </w:num>
  <w:num w:numId="20" w16cid:durableId="1485583664">
    <w:abstractNumId w:val="19"/>
  </w:num>
  <w:num w:numId="21" w16cid:durableId="989406748">
    <w:abstractNumId w:val="9"/>
  </w:num>
  <w:num w:numId="22" w16cid:durableId="969365199">
    <w:abstractNumId w:val="18"/>
  </w:num>
  <w:num w:numId="23" w16cid:durableId="2074811609">
    <w:abstractNumId w:val="17"/>
  </w:num>
  <w:num w:numId="24" w16cid:durableId="373623214">
    <w:abstractNumId w:val="7"/>
  </w:num>
  <w:num w:numId="25" w16cid:durableId="413939438">
    <w:abstractNumId w:val="22"/>
  </w:num>
  <w:num w:numId="26" w16cid:durableId="668144433">
    <w:abstractNumId w:val="21"/>
  </w:num>
  <w:num w:numId="27" w16cid:durableId="2101829124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047"/>
    <w:rsid w:val="00003167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FB8"/>
    <w:rsid w:val="000146CD"/>
    <w:rsid w:val="00015075"/>
    <w:rsid w:val="000151FF"/>
    <w:rsid w:val="00015459"/>
    <w:rsid w:val="000155B9"/>
    <w:rsid w:val="0001583A"/>
    <w:rsid w:val="00017C38"/>
    <w:rsid w:val="000200EB"/>
    <w:rsid w:val="000209CE"/>
    <w:rsid w:val="00021154"/>
    <w:rsid w:val="00021D7C"/>
    <w:rsid w:val="00021EDA"/>
    <w:rsid w:val="000234CD"/>
    <w:rsid w:val="00025800"/>
    <w:rsid w:val="00025958"/>
    <w:rsid w:val="00025A82"/>
    <w:rsid w:val="00026434"/>
    <w:rsid w:val="00026DF5"/>
    <w:rsid w:val="00027029"/>
    <w:rsid w:val="00027F3E"/>
    <w:rsid w:val="00027F69"/>
    <w:rsid w:val="00030D0D"/>
    <w:rsid w:val="00033CE6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C44"/>
    <w:rsid w:val="00050F4F"/>
    <w:rsid w:val="00051248"/>
    <w:rsid w:val="00052C73"/>
    <w:rsid w:val="0005319E"/>
    <w:rsid w:val="00053ABA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76FF6"/>
    <w:rsid w:val="0008096A"/>
    <w:rsid w:val="000809AE"/>
    <w:rsid w:val="000828AB"/>
    <w:rsid w:val="00085372"/>
    <w:rsid w:val="00086229"/>
    <w:rsid w:val="00087FA6"/>
    <w:rsid w:val="000902AC"/>
    <w:rsid w:val="00090ED1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9A9"/>
    <w:rsid w:val="000A7F5F"/>
    <w:rsid w:val="000B1931"/>
    <w:rsid w:val="000B1D83"/>
    <w:rsid w:val="000B2C0F"/>
    <w:rsid w:val="000B2FCD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561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0B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113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6D2B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436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5AB1"/>
    <w:rsid w:val="0011688E"/>
    <w:rsid w:val="00117F21"/>
    <w:rsid w:val="00120F1C"/>
    <w:rsid w:val="0012112B"/>
    <w:rsid w:val="001218F5"/>
    <w:rsid w:val="00121A0A"/>
    <w:rsid w:val="001223EF"/>
    <w:rsid w:val="00122D5C"/>
    <w:rsid w:val="00122F51"/>
    <w:rsid w:val="0012372C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47C34"/>
    <w:rsid w:val="00150268"/>
    <w:rsid w:val="001507E0"/>
    <w:rsid w:val="00151EB7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72E"/>
    <w:rsid w:val="00162A57"/>
    <w:rsid w:val="00162F85"/>
    <w:rsid w:val="00163D49"/>
    <w:rsid w:val="0016470B"/>
    <w:rsid w:val="00166080"/>
    <w:rsid w:val="00166DAB"/>
    <w:rsid w:val="001672B1"/>
    <w:rsid w:val="001672B9"/>
    <w:rsid w:val="00172A0F"/>
    <w:rsid w:val="00173458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0F74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5890"/>
    <w:rsid w:val="001861F9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3067"/>
    <w:rsid w:val="001A4524"/>
    <w:rsid w:val="001A4683"/>
    <w:rsid w:val="001A62A5"/>
    <w:rsid w:val="001B0AA1"/>
    <w:rsid w:val="001B1973"/>
    <w:rsid w:val="001B2B0A"/>
    <w:rsid w:val="001B2EC1"/>
    <w:rsid w:val="001B363A"/>
    <w:rsid w:val="001B4403"/>
    <w:rsid w:val="001B579F"/>
    <w:rsid w:val="001B62BD"/>
    <w:rsid w:val="001B72BC"/>
    <w:rsid w:val="001B747F"/>
    <w:rsid w:val="001B74BD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51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E7C5F"/>
    <w:rsid w:val="001F223A"/>
    <w:rsid w:val="001F2C71"/>
    <w:rsid w:val="001F2F8D"/>
    <w:rsid w:val="001F3947"/>
    <w:rsid w:val="001F3963"/>
    <w:rsid w:val="001F5634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35B6"/>
    <w:rsid w:val="00214420"/>
    <w:rsid w:val="00214F29"/>
    <w:rsid w:val="00214FB5"/>
    <w:rsid w:val="00215B90"/>
    <w:rsid w:val="00216288"/>
    <w:rsid w:val="00220745"/>
    <w:rsid w:val="00220986"/>
    <w:rsid w:val="00221265"/>
    <w:rsid w:val="00221583"/>
    <w:rsid w:val="00221717"/>
    <w:rsid w:val="00221B98"/>
    <w:rsid w:val="00222B9C"/>
    <w:rsid w:val="00223930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1A5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81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904"/>
    <w:rsid w:val="00274379"/>
    <w:rsid w:val="002750F3"/>
    <w:rsid w:val="00276738"/>
    <w:rsid w:val="00276BEC"/>
    <w:rsid w:val="00277F77"/>
    <w:rsid w:val="00277FF0"/>
    <w:rsid w:val="0028000A"/>
    <w:rsid w:val="00280BB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271E"/>
    <w:rsid w:val="002A31BC"/>
    <w:rsid w:val="002A3576"/>
    <w:rsid w:val="002A392D"/>
    <w:rsid w:val="002A3C4A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D7D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B8A"/>
    <w:rsid w:val="00301CA2"/>
    <w:rsid w:val="00301D4C"/>
    <w:rsid w:val="0030319E"/>
    <w:rsid w:val="00303422"/>
    <w:rsid w:val="00303651"/>
    <w:rsid w:val="003038A8"/>
    <w:rsid w:val="00304C63"/>
    <w:rsid w:val="003057DE"/>
    <w:rsid w:val="00305ED6"/>
    <w:rsid w:val="0030640A"/>
    <w:rsid w:val="00306761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447C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47F"/>
    <w:rsid w:val="00350B9F"/>
    <w:rsid w:val="00350F3A"/>
    <w:rsid w:val="00351ABB"/>
    <w:rsid w:val="00351C0D"/>
    <w:rsid w:val="00352146"/>
    <w:rsid w:val="00352510"/>
    <w:rsid w:val="00354865"/>
    <w:rsid w:val="00354C71"/>
    <w:rsid w:val="00355C00"/>
    <w:rsid w:val="003572BA"/>
    <w:rsid w:val="0035799E"/>
    <w:rsid w:val="003601AA"/>
    <w:rsid w:val="00361114"/>
    <w:rsid w:val="003618DD"/>
    <w:rsid w:val="00361D6B"/>
    <w:rsid w:val="00361ED0"/>
    <w:rsid w:val="003621EF"/>
    <w:rsid w:val="00364D56"/>
    <w:rsid w:val="003663C7"/>
    <w:rsid w:val="0036644F"/>
    <w:rsid w:val="00366EB5"/>
    <w:rsid w:val="003704B2"/>
    <w:rsid w:val="00370617"/>
    <w:rsid w:val="00370B43"/>
    <w:rsid w:val="00371B7A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4ACC"/>
    <w:rsid w:val="0038594F"/>
    <w:rsid w:val="0039002B"/>
    <w:rsid w:val="00390F86"/>
    <w:rsid w:val="0039456F"/>
    <w:rsid w:val="003948FA"/>
    <w:rsid w:val="00394E39"/>
    <w:rsid w:val="00395235"/>
    <w:rsid w:val="00395315"/>
    <w:rsid w:val="003958A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E49"/>
    <w:rsid w:val="003A4FB1"/>
    <w:rsid w:val="003A54EA"/>
    <w:rsid w:val="003A7D4A"/>
    <w:rsid w:val="003B021C"/>
    <w:rsid w:val="003B05A8"/>
    <w:rsid w:val="003B0915"/>
    <w:rsid w:val="003B0BC2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548C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F0"/>
    <w:rsid w:val="00421C48"/>
    <w:rsid w:val="00421D97"/>
    <w:rsid w:val="00421F6B"/>
    <w:rsid w:val="0042222E"/>
    <w:rsid w:val="00422B53"/>
    <w:rsid w:val="00424AE6"/>
    <w:rsid w:val="00425226"/>
    <w:rsid w:val="004254D1"/>
    <w:rsid w:val="00426796"/>
    <w:rsid w:val="0042687B"/>
    <w:rsid w:val="00426B90"/>
    <w:rsid w:val="00426C95"/>
    <w:rsid w:val="004277B6"/>
    <w:rsid w:val="004279A3"/>
    <w:rsid w:val="00427FD4"/>
    <w:rsid w:val="0043034F"/>
    <w:rsid w:val="004331B3"/>
    <w:rsid w:val="0043342C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37E"/>
    <w:rsid w:val="00445552"/>
    <w:rsid w:val="00445690"/>
    <w:rsid w:val="0044681A"/>
    <w:rsid w:val="00446910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33F"/>
    <w:rsid w:val="00462494"/>
    <w:rsid w:val="0046283B"/>
    <w:rsid w:val="00463C78"/>
    <w:rsid w:val="004640BA"/>
    <w:rsid w:val="004643A0"/>
    <w:rsid w:val="00465407"/>
    <w:rsid w:val="00465CF2"/>
    <w:rsid w:val="00465DF6"/>
    <w:rsid w:val="00466356"/>
    <w:rsid w:val="00466486"/>
    <w:rsid w:val="00466585"/>
    <w:rsid w:val="00466D7F"/>
    <w:rsid w:val="004670E0"/>
    <w:rsid w:val="0046710C"/>
    <w:rsid w:val="00467337"/>
    <w:rsid w:val="004673E4"/>
    <w:rsid w:val="00467745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6E75"/>
    <w:rsid w:val="00486F16"/>
    <w:rsid w:val="004874D2"/>
    <w:rsid w:val="00487D05"/>
    <w:rsid w:val="00487E3C"/>
    <w:rsid w:val="00487F0A"/>
    <w:rsid w:val="00490247"/>
    <w:rsid w:val="0049304B"/>
    <w:rsid w:val="00493DD5"/>
    <w:rsid w:val="00493F46"/>
    <w:rsid w:val="00494E74"/>
    <w:rsid w:val="00495B09"/>
    <w:rsid w:val="004961AF"/>
    <w:rsid w:val="00496517"/>
    <w:rsid w:val="00496EF9"/>
    <w:rsid w:val="004976C5"/>
    <w:rsid w:val="004A0A20"/>
    <w:rsid w:val="004A25AB"/>
    <w:rsid w:val="004A3002"/>
    <w:rsid w:val="004A3DC6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9D9"/>
    <w:rsid w:val="004E7BCD"/>
    <w:rsid w:val="004F22BB"/>
    <w:rsid w:val="004F25B2"/>
    <w:rsid w:val="004F2A18"/>
    <w:rsid w:val="004F2F05"/>
    <w:rsid w:val="004F310C"/>
    <w:rsid w:val="004F3302"/>
    <w:rsid w:val="004F3668"/>
    <w:rsid w:val="004F7500"/>
    <w:rsid w:val="004F77A6"/>
    <w:rsid w:val="005018DE"/>
    <w:rsid w:val="00501AFF"/>
    <w:rsid w:val="00501EB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2A4C"/>
    <w:rsid w:val="0051325B"/>
    <w:rsid w:val="00513301"/>
    <w:rsid w:val="005144E7"/>
    <w:rsid w:val="00515004"/>
    <w:rsid w:val="005150C8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37D6"/>
    <w:rsid w:val="005340C0"/>
    <w:rsid w:val="00535129"/>
    <w:rsid w:val="00536F07"/>
    <w:rsid w:val="00537719"/>
    <w:rsid w:val="00537F65"/>
    <w:rsid w:val="005405BF"/>
    <w:rsid w:val="00541969"/>
    <w:rsid w:val="00541C58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5B3F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457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7C4C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790"/>
    <w:rsid w:val="005B4A72"/>
    <w:rsid w:val="005B4AC3"/>
    <w:rsid w:val="005B5332"/>
    <w:rsid w:val="005B56A4"/>
    <w:rsid w:val="005B57B2"/>
    <w:rsid w:val="005B6DB3"/>
    <w:rsid w:val="005C0366"/>
    <w:rsid w:val="005C06E9"/>
    <w:rsid w:val="005C3157"/>
    <w:rsid w:val="005C356C"/>
    <w:rsid w:val="005C3E38"/>
    <w:rsid w:val="005C5BBA"/>
    <w:rsid w:val="005C6644"/>
    <w:rsid w:val="005C6A26"/>
    <w:rsid w:val="005C6C37"/>
    <w:rsid w:val="005C721D"/>
    <w:rsid w:val="005D0337"/>
    <w:rsid w:val="005D0611"/>
    <w:rsid w:val="005D28A7"/>
    <w:rsid w:val="005D2CD0"/>
    <w:rsid w:val="005D2F31"/>
    <w:rsid w:val="005D33A2"/>
    <w:rsid w:val="005D42D4"/>
    <w:rsid w:val="005D4672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572"/>
    <w:rsid w:val="005F08B7"/>
    <w:rsid w:val="005F0967"/>
    <w:rsid w:val="005F152D"/>
    <w:rsid w:val="005F2B85"/>
    <w:rsid w:val="005F31AD"/>
    <w:rsid w:val="005F5286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19E6"/>
    <w:rsid w:val="00642708"/>
    <w:rsid w:val="00642C38"/>
    <w:rsid w:val="00643C20"/>
    <w:rsid w:val="00644231"/>
    <w:rsid w:val="00644A40"/>
    <w:rsid w:val="00644C1E"/>
    <w:rsid w:val="00644D7A"/>
    <w:rsid w:val="00645164"/>
    <w:rsid w:val="00646835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2972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4630"/>
    <w:rsid w:val="006B543C"/>
    <w:rsid w:val="006B651E"/>
    <w:rsid w:val="006B6692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1FC"/>
    <w:rsid w:val="006E39D6"/>
    <w:rsid w:val="006E3A9B"/>
    <w:rsid w:val="006E3B97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0D4"/>
    <w:rsid w:val="006F4DCD"/>
    <w:rsid w:val="006F4F34"/>
    <w:rsid w:val="006F5FDD"/>
    <w:rsid w:val="006F62BC"/>
    <w:rsid w:val="006F661D"/>
    <w:rsid w:val="006F6D39"/>
    <w:rsid w:val="006F6D8A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64BA"/>
    <w:rsid w:val="00706A32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BF7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0C41"/>
    <w:rsid w:val="007511D5"/>
    <w:rsid w:val="007511EA"/>
    <w:rsid w:val="0075331D"/>
    <w:rsid w:val="00754444"/>
    <w:rsid w:val="00755A87"/>
    <w:rsid w:val="007562EB"/>
    <w:rsid w:val="00756C43"/>
    <w:rsid w:val="00760B73"/>
    <w:rsid w:val="00761438"/>
    <w:rsid w:val="007626A3"/>
    <w:rsid w:val="00762968"/>
    <w:rsid w:val="0076335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87D44"/>
    <w:rsid w:val="00790F29"/>
    <w:rsid w:val="00791BDC"/>
    <w:rsid w:val="00791F96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27EF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44E9"/>
    <w:rsid w:val="00805129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4B31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E10"/>
    <w:rsid w:val="00840332"/>
    <w:rsid w:val="00840449"/>
    <w:rsid w:val="00841010"/>
    <w:rsid w:val="00842E30"/>
    <w:rsid w:val="0084354B"/>
    <w:rsid w:val="0084374D"/>
    <w:rsid w:val="00843F23"/>
    <w:rsid w:val="00843FFD"/>
    <w:rsid w:val="00844AD5"/>
    <w:rsid w:val="00846D0E"/>
    <w:rsid w:val="008503E9"/>
    <w:rsid w:val="00850DD6"/>
    <w:rsid w:val="00852698"/>
    <w:rsid w:val="0085274F"/>
    <w:rsid w:val="0085350E"/>
    <w:rsid w:val="008538EB"/>
    <w:rsid w:val="00853AAE"/>
    <w:rsid w:val="00855608"/>
    <w:rsid w:val="0085629D"/>
    <w:rsid w:val="00856378"/>
    <w:rsid w:val="008563C2"/>
    <w:rsid w:val="00860A07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7E3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3D51"/>
    <w:rsid w:val="008844BB"/>
    <w:rsid w:val="0088453B"/>
    <w:rsid w:val="00885174"/>
    <w:rsid w:val="00885A81"/>
    <w:rsid w:val="00885F9B"/>
    <w:rsid w:val="00886BBF"/>
    <w:rsid w:val="008872F5"/>
    <w:rsid w:val="00890062"/>
    <w:rsid w:val="00890516"/>
    <w:rsid w:val="00891F05"/>
    <w:rsid w:val="00892593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6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558"/>
    <w:rsid w:val="008C77BE"/>
    <w:rsid w:val="008D02A4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31C3"/>
    <w:rsid w:val="008E550C"/>
    <w:rsid w:val="008E5E49"/>
    <w:rsid w:val="008E699B"/>
    <w:rsid w:val="008E7348"/>
    <w:rsid w:val="008E7E11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5B3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A95"/>
    <w:rsid w:val="00911E1A"/>
    <w:rsid w:val="00912BCA"/>
    <w:rsid w:val="009139BF"/>
    <w:rsid w:val="00914156"/>
    <w:rsid w:val="009147AB"/>
    <w:rsid w:val="0091617B"/>
    <w:rsid w:val="0091654B"/>
    <w:rsid w:val="009166AC"/>
    <w:rsid w:val="0091725A"/>
    <w:rsid w:val="00917FEC"/>
    <w:rsid w:val="00922D4D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05"/>
    <w:rsid w:val="00951B43"/>
    <w:rsid w:val="00952D04"/>
    <w:rsid w:val="00952D77"/>
    <w:rsid w:val="00952F95"/>
    <w:rsid w:val="00953218"/>
    <w:rsid w:val="00954315"/>
    <w:rsid w:val="00955DF1"/>
    <w:rsid w:val="00956D2E"/>
    <w:rsid w:val="00957E18"/>
    <w:rsid w:val="00961496"/>
    <w:rsid w:val="009615A6"/>
    <w:rsid w:val="00963344"/>
    <w:rsid w:val="009637AC"/>
    <w:rsid w:val="00963C81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219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C65"/>
    <w:rsid w:val="00984D0F"/>
    <w:rsid w:val="00985004"/>
    <w:rsid w:val="00986658"/>
    <w:rsid w:val="00986CC4"/>
    <w:rsid w:val="00987778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0D27"/>
    <w:rsid w:val="009A180A"/>
    <w:rsid w:val="009A19AA"/>
    <w:rsid w:val="009A2027"/>
    <w:rsid w:val="009A3107"/>
    <w:rsid w:val="009A6841"/>
    <w:rsid w:val="009A6AFB"/>
    <w:rsid w:val="009A6C3A"/>
    <w:rsid w:val="009B0893"/>
    <w:rsid w:val="009B150C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3DBE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0A8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33F0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2403"/>
    <w:rsid w:val="00A63845"/>
    <w:rsid w:val="00A64D5D"/>
    <w:rsid w:val="00A66264"/>
    <w:rsid w:val="00A66A3C"/>
    <w:rsid w:val="00A676EF"/>
    <w:rsid w:val="00A70087"/>
    <w:rsid w:val="00A70488"/>
    <w:rsid w:val="00A70685"/>
    <w:rsid w:val="00A70D2B"/>
    <w:rsid w:val="00A7184E"/>
    <w:rsid w:val="00A7271E"/>
    <w:rsid w:val="00A72E25"/>
    <w:rsid w:val="00A73402"/>
    <w:rsid w:val="00A7344C"/>
    <w:rsid w:val="00A7356F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ECF"/>
    <w:rsid w:val="00A965A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4517"/>
    <w:rsid w:val="00AA510C"/>
    <w:rsid w:val="00AA5218"/>
    <w:rsid w:val="00AA5954"/>
    <w:rsid w:val="00AA6CE0"/>
    <w:rsid w:val="00AA6E77"/>
    <w:rsid w:val="00AB251C"/>
    <w:rsid w:val="00AB26A9"/>
    <w:rsid w:val="00AB34CE"/>
    <w:rsid w:val="00AB3F58"/>
    <w:rsid w:val="00AB46F6"/>
    <w:rsid w:val="00AB5832"/>
    <w:rsid w:val="00AB5DA9"/>
    <w:rsid w:val="00AB5E83"/>
    <w:rsid w:val="00AB6B07"/>
    <w:rsid w:val="00AC1167"/>
    <w:rsid w:val="00AC1992"/>
    <w:rsid w:val="00AC2463"/>
    <w:rsid w:val="00AC30B4"/>
    <w:rsid w:val="00AC359E"/>
    <w:rsid w:val="00AC4AC0"/>
    <w:rsid w:val="00AC5538"/>
    <w:rsid w:val="00AC5588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4E0F"/>
    <w:rsid w:val="00AE593E"/>
    <w:rsid w:val="00AE61CA"/>
    <w:rsid w:val="00AE61E0"/>
    <w:rsid w:val="00AE6233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3D"/>
    <w:rsid w:val="00AF36F7"/>
    <w:rsid w:val="00AF3B59"/>
    <w:rsid w:val="00AF4892"/>
    <w:rsid w:val="00AF514D"/>
    <w:rsid w:val="00AF579B"/>
    <w:rsid w:val="00AF5955"/>
    <w:rsid w:val="00AF6245"/>
    <w:rsid w:val="00AF67B6"/>
    <w:rsid w:val="00AF78AE"/>
    <w:rsid w:val="00AF7AA6"/>
    <w:rsid w:val="00AF7E28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1AA"/>
    <w:rsid w:val="00B23290"/>
    <w:rsid w:val="00B24502"/>
    <w:rsid w:val="00B246E4"/>
    <w:rsid w:val="00B2627D"/>
    <w:rsid w:val="00B30F23"/>
    <w:rsid w:val="00B313B2"/>
    <w:rsid w:val="00B32EA8"/>
    <w:rsid w:val="00B34B55"/>
    <w:rsid w:val="00B34CF6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4EF"/>
    <w:rsid w:val="00B41E53"/>
    <w:rsid w:val="00B420EC"/>
    <w:rsid w:val="00B42B0D"/>
    <w:rsid w:val="00B43CA9"/>
    <w:rsid w:val="00B43DF6"/>
    <w:rsid w:val="00B43F46"/>
    <w:rsid w:val="00B45B15"/>
    <w:rsid w:val="00B45B2D"/>
    <w:rsid w:val="00B46C4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399"/>
    <w:rsid w:val="00B519CA"/>
    <w:rsid w:val="00B52209"/>
    <w:rsid w:val="00B52558"/>
    <w:rsid w:val="00B52A49"/>
    <w:rsid w:val="00B53228"/>
    <w:rsid w:val="00B53FA9"/>
    <w:rsid w:val="00B544BF"/>
    <w:rsid w:val="00B546BC"/>
    <w:rsid w:val="00B54FE3"/>
    <w:rsid w:val="00B56114"/>
    <w:rsid w:val="00B5714C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336"/>
    <w:rsid w:val="00B7336F"/>
    <w:rsid w:val="00B73740"/>
    <w:rsid w:val="00B73778"/>
    <w:rsid w:val="00B737B7"/>
    <w:rsid w:val="00B73BFA"/>
    <w:rsid w:val="00B74510"/>
    <w:rsid w:val="00B74A0E"/>
    <w:rsid w:val="00B7650D"/>
    <w:rsid w:val="00B766AA"/>
    <w:rsid w:val="00B82AD6"/>
    <w:rsid w:val="00B8309B"/>
    <w:rsid w:val="00B830F4"/>
    <w:rsid w:val="00B83762"/>
    <w:rsid w:val="00B83DFF"/>
    <w:rsid w:val="00B84100"/>
    <w:rsid w:val="00B85346"/>
    <w:rsid w:val="00B853C1"/>
    <w:rsid w:val="00B85BA0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96675"/>
    <w:rsid w:val="00BA264D"/>
    <w:rsid w:val="00BA2682"/>
    <w:rsid w:val="00BA357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01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1BA7"/>
    <w:rsid w:val="00BD3D71"/>
    <w:rsid w:val="00BD3EC6"/>
    <w:rsid w:val="00BD5138"/>
    <w:rsid w:val="00BD51D8"/>
    <w:rsid w:val="00BD5B33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DCC"/>
    <w:rsid w:val="00BE3FD6"/>
    <w:rsid w:val="00BE424C"/>
    <w:rsid w:val="00BE5FC9"/>
    <w:rsid w:val="00BE6313"/>
    <w:rsid w:val="00BE6E71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3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71B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2A"/>
    <w:rsid w:val="00C40859"/>
    <w:rsid w:val="00C41C6C"/>
    <w:rsid w:val="00C4352F"/>
    <w:rsid w:val="00C437F1"/>
    <w:rsid w:val="00C43876"/>
    <w:rsid w:val="00C449AA"/>
    <w:rsid w:val="00C457C6"/>
    <w:rsid w:val="00C45E08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1F8"/>
    <w:rsid w:val="00C75DD7"/>
    <w:rsid w:val="00C7633E"/>
    <w:rsid w:val="00C76EF4"/>
    <w:rsid w:val="00C772C1"/>
    <w:rsid w:val="00C77D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347"/>
    <w:rsid w:val="00CC7B9A"/>
    <w:rsid w:val="00CC7E42"/>
    <w:rsid w:val="00CC7F7B"/>
    <w:rsid w:val="00CD113A"/>
    <w:rsid w:val="00CD205A"/>
    <w:rsid w:val="00CD21AB"/>
    <w:rsid w:val="00CD28DF"/>
    <w:rsid w:val="00CD2EDB"/>
    <w:rsid w:val="00CD30E6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53F2"/>
    <w:rsid w:val="00CE62B9"/>
    <w:rsid w:val="00CE6A24"/>
    <w:rsid w:val="00CE7D04"/>
    <w:rsid w:val="00CF05BF"/>
    <w:rsid w:val="00CF078F"/>
    <w:rsid w:val="00CF124C"/>
    <w:rsid w:val="00CF1468"/>
    <w:rsid w:val="00CF1FB7"/>
    <w:rsid w:val="00CF28AB"/>
    <w:rsid w:val="00CF2C38"/>
    <w:rsid w:val="00CF369D"/>
    <w:rsid w:val="00CF5441"/>
    <w:rsid w:val="00CF73B2"/>
    <w:rsid w:val="00CF7A09"/>
    <w:rsid w:val="00CF7ED8"/>
    <w:rsid w:val="00D00377"/>
    <w:rsid w:val="00D01078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47D8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2AB2"/>
    <w:rsid w:val="00D9369C"/>
    <w:rsid w:val="00D93D9E"/>
    <w:rsid w:val="00D94426"/>
    <w:rsid w:val="00D950A5"/>
    <w:rsid w:val="00D95462"/>
    <w:rsid w:val="00D97615"/>
    <w:rsid w:val="00DA00E6"/>
    <w:rsid w:val="00DA1826"/>
    <w:rsid w:val="00DA1C35"/>
    <w:rsid w:val="00DA1CBC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67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47E28"/>
    <w:rsid w:val="00E50D15"/>
    <w:rsid w:val="00E51351"/>
    <w:rsid w:val="00E523B3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315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87FA8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3FEE"/>
    <w:rsid w:val="00EC5615"/>
    <w:rsid w:val="00EC6E4F"/>
    <w:rsid w:val="00EC6EFE"/>
    <w:rsid w:val="00EC72E6"/>
    <w:rsid w:val="00ED04F9"/>
    <w:rsid w:val="00ED0C85"/>
    <w:rsid w:val="00ED1B8D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3CA7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33A"/>
    <w:rsid w:val="00EF3642"/>
    <w:rsid w:val="00EF3813"/>
    <w:rsid w:val="00EF4168"/>
    <w:rsid w:val="00EF5B3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1E96"/>
    <w:rsid w:val="00F12504"/>
    <w:rsid w:val="00F1334A"/>
    <w:rsid w:val="00F1374E"/>
    <w:rsid w:val="00F13AC7"/>
    <w:rsid w:val="00F13D56"/>
    <w:rsid w:val="00F14C09"/>
    <w:rsid w:val="00F163A8"/>
    <w:rsid w:val="00F17202"/>
    <w:rsid w:val="00F1773D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109D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4ADF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416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B6C1A"/>
    <w:rsid w:val="00FC07BD"/>
    <w:rsid w:val="00FC1927"/>
    <w:rsid w:val="00FC1AB8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C758D"/>
    <w:rsid w:val="00FD15EC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204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72D1F54-1CB3-4BE4-A5B6-4F98F4432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1047</cp:revision>
  <dcterms:created xsi:type="dcterms:W3CDTF">2021-03-31T11:17:00Z</dcterms:created>
  <dcterms:modified xsi:type="dcterms:W3CDTF">2024-05-13T08:19:00Z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